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6068" cy="712089"/>
            <wp:effectExtent l="0" t="0" r="0" b="0"/>
            <wp:docPr id="1" name="image1.jpeg" descr="“Azərbaycan Dəmir Yolları” QSC üzrə əsas vəsaitlərin (fondların) balansdan silinməsi nəticəsində əldə edilən material qiymətlilərinin özgəninkiləşdirilməsinə dair keçiriləcək hərrac barəd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68" cy="7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76" w:lineRule="auto" w:before="150"/>
        <w:ind w:left="874" w:right="247" w:firstLine="811"/>
        <w:jc w:val="left"/>
      </w:pPr>
      <w:r>
        <w:rPr/>
        <w:t>“AZƏRBAYCAN DƏMİR YOLLARI” QAPALI SƏHMDAR CƏMİYYƏTİ</w:t>
      </w:r>
      <w:r>
        <w:rPr>
          <w:spacing w:val="1"/>
        </w:rPr>
        <w:t> </w:t>
      </w:r>
      <w:r>
        <w:rPr/>
        <w:t>ANTİSEPTİK,</w:t>
      </w:r>
      <w:r>
        <w:rPr>
          <w:spacing w:val="-7"/>
        </w:rPr>
        <w:t> </w:t>
      </w:r>
      <w:r>
        <w:rPr/>
        <w:t>DEZİNFEKSİYAEDİCİ</w:t>
      </w:r>
      <w:r>
        <w:rPr>
          <w:spacing w:val="-10"/>
        </w:rPr>
        <w:t> </w:t>
      </w:r>
      <w:r>
        <w:rPr/>
        <w:t>MADDƏLƏRİN</w:t>
      </w:r>
      <w:r>
        <w:rPr>
          <w:spacing w:val="-5"/>
        </w:rPr>
        <w:t> </w:t>
      </w:r>
      <w:r>
        <w:rPr/>
        <w:t>SATIN</w:t>
      </w:r>
      <w:r>
        <w:rPr>
          <w:spacing w:val="-2"/>
        </w:rPr>
        <w:t> </w:t>
      </w:r>
      <w:r>
        <w:rPr/>
        <w:t>ALINMASI</w:t>
      </w:r>
      <w:r>
        <w:rPr>
          <w:spacing w:val="-10"/>
        </w:rPr>
        <w:t> </w:t>
      </w:r>
      <w:r>
        <w:rPr/>
        <w:t>MƏQSƏDİLƏ</w:t>
      </w:r>
    </w:p>
    <w:p>
      <w:pPr>
        <w:spacing w:before="162"/>
        <w:ind w:left="3113" w:right="3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AÇIQ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TENDER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ELAN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EDİR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13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85" w:hRule="atLeast"/>
        </w:trPr>
        <w:tc>
          <w:tcPr>
            <w:tcW w:w="6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100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7"/>
              <w:ind w:left="23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Tenderdə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iştirak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üçün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edilməli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26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iştirak etmək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üçün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yazılı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(nümunə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əlavə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olunur);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iştirak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ödənilməsi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barədə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sənədi.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230" w:right="68"/>
              <w:jc w:val="both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üçün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(imzalanmış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möhürlənmiş)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ödənilməsi barədə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sənədi Bakı vaxtı ilə saat: 09:00-dan 17:00-a qədər Azərbaycan və ya rus dillərində, elanda göstərilmiş ünvana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olunmalıdır.</w:t>
            </w:r>
          </w:p>
        </w:tc>
      </w:tr>
      <w:tr>
        <w:trPr>
          <w:trHeight w:val="5237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5"/>
              <w:ind w:left="36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İştirak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haqqının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məbləği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əldə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edilməsi:</w:t>
            </w:r>
          </w:p>
          <w:p>
            <w:pPr>
              <w:pStyle w:val="TableParagraph"/>
              <w:spacing w:line="244" w:lineRule="auto" w:before="128"/>
              <w:ind w:left="369" w:right="67"/>
              <w:jc w:val="both"/>
              <w:rPr>
                <w:sz w:val="20"/>
              </w:rPr>
            </w:pPr>
            <w:r>
              <w:rPr>
                <w:sz w:val="20"/>
              </w:rPr>
              <w:t>Tenderdə iştirak etmək istəyən tələb olunan məbləğdə iştirak haqqını “Azərbaycan Dəmir Yolları” QSC-nin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hesabına ödədikdən sonra satınalma predmeti üzrə əsas şərtlər toplusunu əlaqələndirici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şəxsdən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həftənin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istənilən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09:00-dan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kimi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bilərlər.</w:t>
            </w:r>
          </w:p>
          <w:p>
            <w:pPr>
              <w:pStyle w:val="TableParagraph"/>
              <w:spacing w:before="114"/>
              <w:ind w:left="369"/>
              <w:jc w:val="both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haqqı: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yüz)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manat (ƏDV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daxil).</w:t>
            </w:r>
          </w:p>
          <w:p>
            <w:pPr>
              <w:pStyle w:val="TableParagraph"/>
              <w:spacing w:before="4"/>
              <w:ind w:left="369"/>
              <w:jc w:val="both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haqqı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manatla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ekvivalent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məbləğdə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ABŞ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dolları,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Rusiya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rublu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avro ilə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ödənilə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bilər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Hesab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nömrələri:</w:t>
            </w:r>
          </w:p>
          <w:p>
            <w:pPr>
              <w:pStyle w:val="TableParagraph"/>
              <w:spacing w:line="244" w:lineRule="auto" w:before="4"/>
              <w:ind w:left="369" w:right="5842"/>
              <w:rPr>
                <w:sz w:val="20"/>
              </w:rPr>
            </w:pPr>
            <w:r>
              <w:rPr>
                <w:sz w:val="20"/>
              </w:rPr>
              <w:t>AZ57İBAZ38050019449345061205 (AZN);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AZ47İBAZ38150018409345061205 (USD);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AZ27IBAZ38150019789345061205 (EUR)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AZ64İBAZ38150018109345061205 (RUR).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VÖEN: 9900007721</w:t>
            </w:r>
          </w:p>
          <w:p>
            <w:pPr>
              <w:pStyle w:val="TableParagraph"/>
              <w:spacing w:line="244" w:lineRule="auto"/>
              <w:ind w:left="369" w:right="4984"/>
              <w:rPr>
                <w:sz w:val="20"/>
              </w:rPr>
            </w:pPr>
            <w:r>
              <w:rPr>
                <w:sz w:val="20"/>
              </w:rPr>
              <w:t>Bank: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Azərbaycan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Beynəlxalq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“Nəqliyyat”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filialı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Kodu: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805711</w:t>
            </w:r>
          </w:p>
          <w:p>
            <w:pPr>
              <w:pStyle w:val="TableParagraph"/>
              <w:spacing w:line="221" w:lineRule="exact"/>
              <w:ind w:left="369"/>
              <w:rPr>
                <w:sz w:val="20"/>
              </w:rPr>
            </w:pPr>
            <w:r>
              <w:rPr>
                <w:sz w:val="20"/>
              </w:rPr>
              <w:t>VÖEN: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9900001881</w:t>
            </w:r>
          </w:p>
          <w:p>
            <w:pPr>
              <w:pStyle w:val="TableParagraph"/>
              <w:spacing w:before="2"/>
              <w:ind w:left="369"/>
              <w:rPr>
                <w:sz w:val="20"/>
              </w:rPr>
            </w:pPr>
            <w:r>
              <w:rPr>
                <w:sz w:val="20"/>
              </w:rPr>
              <w:t>Müxbir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hesab: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AZ03NABZ01350100000000002944</w:t>
            </w:r>
          </w:p>
          <w:p>
            <w:pPr>
              <w:pStyle w:val="TableParagraph"/>
              <w:spacing w:before="4"/>
              <w:ind w:left="369"/>
              <w:rPr>
                <w:sz w:val="20"/>
              </w:rPr>
            </w:pPr>
            <w:r>
              <w:rPr>
                <w:sz w:val="20"/>
              </w:rPr>
              <w:t>S.W.I.F.T.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Code: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İBAZAZ2X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Ödənilmiş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iştirak haqqı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heç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halda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qaytarılmır.</w:t>
            </w:r>
          </w:p>
        </w:tc>
      </w:tr>
      <w:tr>
        <w:trPr>
          <w:trHeight w:val="4142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line="254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almış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malgöndərənlər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(podratçılar)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qeyd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olunan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ilkin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sənədləri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etməlidirlər:</w:t>
            </w:r>
          </w:p>
          <w:p>
            <w:pPr>
              <w:pStyle w:val="TableParagraph"/>
              <w:spacing w:before="150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yekunu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üzrə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maliyyə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hesabatı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(mənfəət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bəyannaməsi);</w:t>
            </w:r>
          </w:p>
          <w:p>
            <w:pPr>
              <w:pStyle w:val="TableParagraph"/>
              <w:ind w:left="215" w:right="71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Azərbaycan Respublikasında vergilərə və digər icbari ödənişlərə dair ödəniş vaxtı keçmiş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öhdəliklərinin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satış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dövriyyəsi,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işçi</w:t>
            </w:r>
            <w:r>
              <w:rPr>
                <w:rFonts w:ascii="Arial" w:hAnsi="Arial"/>
                <w:i/>
                <w:spacing w:val="-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sayı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orta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aylıq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əmək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riskli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ödəyicisi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olub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s.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daha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az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müddət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göstərirsə, bütün fəaliyyət göstərdiyi dövürdə) maliyyə vəziyyəti barədə bank tərəfindən verilmiş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68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 3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(üç) 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 daha az müddət 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 göstərirsə, bütün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fəaliyyəti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dövründə)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malgöndərənin (podratçının)</w:t>
            </w:r>
            <w:r>
              <w:rPr>
                <w:rFonts w:ascii="Arial" w:hAnsi="Arial"/>
                <w:i/>
                <w:spacing w:val="-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yerinə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yetirdiyi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anoloji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müqavilələr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məlumat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;</w:t>
            </w:r>
          </w:p>
          <w:p>
            <w:pPr>
              <w:pStyle w:val="TableParagraph"/>
              <w:spacing w:line="237" w:lineRule="auto" w:before="2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(“podratçı”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ya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“Satıcı”)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statusunu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təsdiq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edən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sənədlərin: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nizamnamə,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reyesterdən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çıxarış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 şəhadətnaməsinin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surəti;</w:t>
            </w:r>
          </w:p>
          <w:p>
            <w:pPr>
              <w:pStyle w:val="TableParagraph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ünvanı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bank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rekvizitləri.</w:t>
            </w:r>
          </w:p>
          <w:p>
            <w:pPr>
              <w:pStyle w:val="TableParagraph"/>
              <w:spacing w:line="230" w:lineRule="atLeast"/>
              <w:ind w:left="225"/>
              <w:rPr>
                <w:sz w:val="20"/>
              </w:rPr>
            </w:pPr>
            <w:r>
              <w:rPr>
                <w:sz w:val="20"/>
              </w:rPr>
              <w:t>Yuxarıda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göstərilən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sənədlər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”19“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oktyabr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</w:tc>
      </w:tr>
    </w:tbl>
    <w:p>
      <w:pPr>
        <w:spacing w:after="0" w:line="230" w:lineRule="atLeast"/>
        <w:rPr>
          <w:sz w:val="20"/>
        </w:rPr>
        <w:sectPr>
          <w:type w:val="continuous"/>
          <w:pgSz w:w="11910" w:h="16840"/>
          <w:pgMar w:top="880" w:bottom="280" w:left="600" w:right="340"/>
        </w:sect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5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7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təklifini təminatının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olunmasına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tələblər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aşağıdakılardır: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(zərflərin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açıldığı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gündən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sonra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olmalıdır);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2" w:lineRule="auto" w:before="1" w:after="0"/>
              <w:ind w:left="225" w:right="67" w:firstLine="0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dəyərinin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1%-i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həcmində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təminatı(bank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təminatının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müddəti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təklifin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müddətindən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çox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olmalıdır).</w:t>
            </w:r>
          </w:p>
          <w:p>
            <w:pPr>
              <w:pStyle w:val="TableParagraph"/>
              <w:spacing w:line="244" w:lineRule="auto"/>
              <w:ind w:left="225" w:right="74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tender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təminatı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möhürlənmiş,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ikiqat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zərfdə,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(iki)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nüsxədə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(əsli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surəti)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“25”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oktyabr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17:00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  <w:p>
            <w:pPr>
              <w:pStyle w:val="TableParagraph"/>
              <w:ind w:left="2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Göstərilən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vaxtdan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gec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təqdim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olunmuş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zərflər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açılmadan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geri qaytarılacaqdır.</w:t>
            </w:r>
          </w:p>
        </w:tc>
      </w:tr>
      <w:tr>
        <w:trPr>
          <w:trHeight w:val="204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Tətbiq edilən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qaydalar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“Azərbaycan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Dəmir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Yolları”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QSC-nin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müstəsna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hüququ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barədə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məlumat: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126" w:after="0"/>
              <w:ind w:left="225"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QSC-nin “25”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dekabr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2017-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tarixli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130/S nömrəli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əmrinə və həmin əmrlə təsdiq olunmuş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uyğun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keçirilir.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2" w:after="0"/>
              <w:ind w:left="225" w:right="73" w:firstLine="0"/>
              <w:jc w:val="both"/>
              <w:rPr>
                <w:sz w:val="20"/>
              </w:rPr>
            </w:pP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 uyğun olaraq Satınalma komissiyası bütün müsabiqə təkliflərini rədd etmək və müsabiqəni ləğv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hüququ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vardır.</w:t>
            </w:r>
          </w:p>
        </w:tc>
      </w:tr>
      <w:tr>
        <w:trPr>
          <w:trHeight w:val="1156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1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Ünvan:</w:t>
            </w:r>
          </w:p>
          <w:p>
            <w:pPr>
              <w:pStyle w:val="TableParagraph"/>
              <w:spacing w:line="244" w:lineRule="auto" w:before="128"/>
              <w:ind w:left="282" w:right="758"/>
              <w:rPr>
                <w:sz w:val="20"/>
              </w:rPr>
            </w:pPr>
            <w:r>
              <w:rPr>
                <w:sz w:val="20"/>
              </w:rPr>
              <w:t>Biləcəri qəsəbəsi, Mehdi Hüseynzadə 51, “Azərbaycan Dəmir Yolları” QSC-nin Təchizat Departamenti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otaq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2360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11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Əlaqələndirici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şəxs:</w:t>
            </w:r>
          </w:p>
          <w:p>
            <w:pPr>
              <w:pStyle w:val="TableParagraph"/>
              <w:spacing w:before="128"/>
              <w:ind w:left="225"/>
              <w:rPr>
                <w:sz w:val="20"/>
              </w:rPr>
            </w:pPr>
            <w:r>
              <w:rPr>
                <w:sz w:val="20"/>
              </w:rPr>
              <w:t>İsmayılova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Nilufər;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489" w:lineRule="auto"/>
              <w:ind w:left="225" w:right="2478"/>
              <w:rPr>
                <w:sz w:val="22"/>
              </w:rPr>
            </w:pPr>
            <w:r>
              <w:rPr>
                <w:sz w:val="20"/>
              </w:rPr>
              <w:t>ADY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QSC-nin Təchizat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Departamenti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aparıcı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mütəxəssis;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Telefon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nömrəsi: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2"/>
              </w:rPr>
              <w:t>+994 12 499-73-54,</w:t>
            </w:r>
          </w:p>
          <w:p>
            <w:pPr>
              <w:pStyle w:val="TableParagraph"/>
              <w:spacing w:line="226" w:lineRule="exact"/>
              <w:ind w:left="225"/>
              <w:rPr>
                <w:sz w:val="22"/>
              </w:rPr>
            </w:pPr>
            <w:r>
              <w:rPr>
                <w:sz w:val="20"/>
              </w:rPr>
              <w:t>e-mail:</w:t>
            </w:r>
            <w:r>
              <w:rPr>
                <w:spacing w:val="-7"/>
                <w:sz w:val="20"/>
              </w:rPr>
              <w:t> </w:t>
            </w:r>
            <w:hyperlink r:id="rId6">
              <w:r>
                <w:rPr>
                  <w:sz w:val="22"/>
                </w:rPr>
                <w:t>nil.ismayilova@ady.az</w:t>
              </w:r>
            </w:hyperlink>
          </w:p>
        </w:tc>
      </w:tr>
      <w:tr>
        <w:trPr>
          <w:trHeight w:val="1103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zərflərinin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açılışı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tarixi,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vaxtı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yeri:</w:t>
            </w:r>
          </w:p>
          <w:p>
            <w:pPr>
              <w:pStyle w:val="TableParagraph"/>
              <w:spacing w:line="244" w:lineRule="auto" w:before="128"/>
              <w:ind w:left="230"/>
              <w:rPr>
                <w:sz w:val="20"/>
              </w:rPr>
            </w:pPr>
            <w:r>
              <w:rPr>
                <w:sz w:val="20"/>
              </w:rPr>
              <w:t>Zərflər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“26”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oktyabr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tarixdə,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vaxtı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ilə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11:00-da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şəhəri,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Nəsimi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rayonu,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Dilarə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Əliyeva,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ünvanında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açılacaqdır.</w:t>
            </w:r>
          </w:p>
        </w:tc>
      </w:tr>
      <w:tr>
        <w:trPr>
          <w:trHeight w:val="2188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9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6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Təkliflərin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qiymətləndirilməsində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meyarlara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üstünlük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veriləcəkdir: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179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aşağı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qiymət;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texniki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uyğunluğu;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müvafiq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sahədə təcrübə;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maliyyə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vəziyyəti;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zəmanət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çatdırılma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müddəti: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93"/>
        <w:ind w:left="0" w:right="295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Satınalma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komissiyası</w:t>
      </w:r>
    </w:p>
    <w:p>
      <w:pPr>
        <w:spacing w:after="0"/>
        <w:jc w:val="right"/>
        <w:rPr>
          <w:rFonts w:ascii="Arial" w:hAnsi="Arial"/>
          <w:sz w:val="24"/>
        </w:rPr>
        <w:sectPr>
          <w:pgSz w:w="11910" w:h="16840"/>
          <w:pgMar w:top="700" w:bottom="280" w:left="600" w:right="340"/>
        </w:sectPr>
      </w:pPr>
    </w:p>
    <w:p>
      <w:pPr>
        <w:pStyle w:val="Heading1"/>
        <w:ind w:right="3137"/>
      </w:pPr>
      <w:r>
        <w:rPr/>
        <w:t>(Rəsmi</w:t>
      </w:r>
      <w:r>
        <w:rPr>
          <w:spacing w:val="-4"/>
        </w:rPr>
        <w:t> </w:t>
      </w:r>
      <w:r>
        <w:rPr/>
        <w:t>blankda)</w:t>
      </w:r>
    </w:p>
    <w:p>
      <w:pPr>
        <w:spacing w:line="360" w:lineRule="auto" w:before="137"/>
        <w:ind w:left="3116" w:right="3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AÇIQ TENDERDƏ İŞTİRAK ETMƏK ÜÇÜN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MÜRACİƏT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MƏKTUBU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BodyText"/>
        <w:tabs>
          <w:tab w:pos="2005" w:val="left" w:leader="none"/>
          <w:tab w:pos="7784" w:val="left" w:leader="none"/>
          <w:tab w:pos="8129" w:val="left" w:leader="none"/>
          <w:tab w:pos="9262" w:val="left" w:leader="none"/>
          <w:tab w:pos="9865" w:val="left" w:leader="none"/>
        </w:tabs>
        <w:spacing w:before="96"/>
        <w:ind w:left="480"/>
      </w:pPr>
      <w:r>
        <w:rPr>
          <w:rFonts w:ascii="Times New Roman" w:hAnsi="Times New Roman"/>
          <w:u w:val="single"/>
        </w:rPr>
        <w:t> </w:t>
        <w:tab/>
      </w:r>
      <w:r>
        <w:rPr/>
        <w:t>şəhər</w:t>
      </w:r>
      <w:r>
        <w:rPr>
          <w:spacing w:val="-1"/>
        </w:rPr>
        <w:t> </w:t>
      </w:r>
      <w:r>
        <w:rPr/>
        <w:t>(rayon)</w:t>
        <w:tab/>
        <w:t>“</w:t>
      </w:r>
      <w:r>
        <w:rPr>
          <w:rFonts w:ascii="Times New Roman" w:hAnsi="Times New Roman"/>
          <w:u w:val="single"/>
        </w:rPr>
        <w:tab/>
      </w:r>
      <w:r>
        <w:rPr/>
        <w:t>”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-</w:t>
      </w:r>
      <w:r>
        <w:rPr>
          <w:spacing w:val="4"/>
        </w:rPr>
        <w:t> </w:t>
      </w:r>
      <w:r>
        <w:rPr/>
        <w:t>c_</w:t>
      </w:r>
      <w:r>
        <w:rPr>
          <w:spacing w:val="-1"/>
        </w:rPr>
        <w:t> </w:t>
      </w:r>
      <w:r>
        <w:rPr/>
        <w:t>il</w:t>
      </w:r>
    </w:p>
    <w:p>
      <w:pPr>
        <w:pStyle w:val="BodyText"/>
        <w:tabs>
          <w:tab w:pos="1947" w:val="left" w:leader="none"/>
        </w:tabs>
        <w:spacing w:before="180"/>
        <w:ind w:left="480"/>
      </w:pPr>
      <w:r>
        <w:rPr>
          <w:rFonts w:ascii="Times New Roman" w:hAnsi="Times New Roman"/>
          <w:u w:val="single"/>
        </w:rPr>
        <w:t> </w:t>
        <w:tab/>
      </w:r>
      <w:r>
        <w:rPr>
          <w:w w:val="105"/>
        </w:rPr>
        <w:t>№</w:t>
      </w:r>
    </w:p>
    <w:p>
      <w:pPr>
        <w:pStyle w:val="BodyText"/>
        <w:rPr>
          <w:sz w:val="26"/>
        </w:rPr>
      </w:pPr>
    </w:p>
    <w:p>
      <w:pPr>
        <w:pStyle w:val="Heading1"/>
        <w:spacing w:line="237" w:lineRule="auto" w:before="152"/>
        <w:ind w:left="5647" w:right="1204" w:hanging="63"/>
        <w:jc w:val="left"/>
      </w:pPr>
      <w:r>
        <w:rPr/>
        <w:t>“Azərbaycan Dəmir Yolları” QSC-nin</w:t>
      </w:r>
      <w:r>
        <w:rPr>
          <w:spacing w:val="-64"/>
        </w:rPr>
        <w:t> </w:t>
      </w:r>
      <w:r>
        <w:rPr/>
        <w:t>Təchizat</w:t>
      </w:r>
      <w:r>
        <w:rPr>
          <w:spacing w:val="2"/>
        </w:rPr>
        <w:t> </w:t>
      </w:r>
      <w:r>
        <w:rPr/>
        <w:t>Departamentinə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tabs>
          <w:tab w:pos="4254" w:val="left" w:leader="none"/>
          <w:tab w:pos="4495" w:val="left" w:leader="none"/>
        </w:tabs>
        <w:spacing w:line="254" w:lineRule="auto" w:before="0"/>
        <w:ind w:left="480" w:right="500" w:firstLine="566"/>
        <w:jc w:val="both"/>
        <w:rPr>
          <w:sz w:val="24"/>
        </w:rPr>
      </w:pPr>
      <w:r>
        <w:rPr>
          <w:sz w:val="24"/>
        </w:rPr>
        <w:t>Bu</w:t>
      </w:r>
      <w:r>
        <w:rPr>
          <w:spacing w:val="-14"/>
          <w:sz w:val="24"/>
        </w:rPr>
        <w:t> </w:t>
      </w:r>
      <w:r>
        <w:rPr>
          <w:sz w:val="24"/>
        </w:rPr>
        <w:t>məktubla</w:t>
      </w:r>
      <w:r>
        <w:rPr>
          <w:spacing w:val="-13"/>
          <w:sz w:val="24"/>
        </w:rPr>
        <w:t> </w:t>
      </w:r>
      <w:r>
        <w:rPr>
          <w:sz w:val="24"/>
        </w:rPr>
        <w:t>Biz,</w:t>
      </w:r>
      <w:r>
        <w:rPr>
          <w:sz w:val="24"/>
          <w:u w:val="single"/>
        </w:rPr>
        <w:tab/>
      </w:r>
      <w:r>
        <w:rPr>
          <w:rFonts w:ascii="Arial" w:hAnsi="Arial"/>
          <w:i/>
          <w:spacing w:val="-1"/>
          <w:sz w:val="20"/>
        </w:rPr>
        <w:t>(malgöndərənin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(podratçının)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tam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adı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göstərilir)</w:t>
      </w:r>
      <w:r>
        <w:rPr>
          <w:rFonts w:ascii="Arial" w:hAnsi="Arial"/>
          <w:i/>
          <w:spacing w:val="-16"/>
          <w:sz w:val="20"/>
        </w:rPr>
        <w:t> </w:t>
      </w:r>
      <w:r>
        <w:rPr>
          <w:sz w:val="24"/>
        </w:rPr>
        <w:t>“Azərbaycan</w:t>
      </w:r>
      <w:r>
        <w:rPr>
          <w:spacing w:val="-9"/>
          <w:sz w:val="24"/>
        </w:rPr>
        <w:t> </w:t>
      </w:r>
      <w:r>
        <w:rPr>
          <w:sz w:val="24"/>
        </w:rPr>
        <w:t>Dəmir</w:t>
      </w:r>
      <w:r>
        <w:rPr>
          <w:spacing w:val="-61"/>
          <w:sz w:val="24"/>
        </w:rPr>
        <w:t> </w:t>
      </w:r>
      <w:r>
        <w:rPr>
          <w:sz w:val="24"/>
        </w:rPr>
        <w:t>Yolları”</w:t>
      </w:r>
      <w:r>
        <w:rPr>
          <w:spacing w:val="27"/>
          <w:sz w:val="24"/>
        </w:rPr>
        <w:t> </w:t>
      </w:r>
      <w:r>
        <w:rPr>
          <w:sz w:val="24"/>
        </w:rPr>
        <w:t>QSC</w:t>
      </w:r>
      <w:r>
        <w:rPr>
          <w:spacing w:val="25"/>
          <w:sz w:val="24"/>
        </w:rPr>
        <w:t> </w:t>
      </w:r>
      <w:r>
        <w:rPr>
          <w:sz w:val="24"/>
        </w:rPr>
        <w:t>tərəfindən</w:t>
      </w:r>
      <w:r>
        <w:rPr>
          <w:sz w:val="24"/>
          <w:u w:val="thick"/>
        </w:rPr>
        <w:tab/>
        <w:tab/>
      </w:r>
      <w:r>
        <w:rPr>
          <w:rFonts w:ascii="Arial" w:hAnsi="Arial"/>
          <w:i/>
          <w:sz w:val="20"/>
        </w:rPr>
        <w:t>(satınalma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predmetinin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adı)</w:t>
      </w:r>
      <w:r>
        <w:rPr>
          <w:rFonts w:ascii="Arial" w:hAnsi="Arial"/>
          <w:i/>
          <w:spacing w:val="23"/>
          <w:sz w:val="20"/>
        </w:rPr>
        <w:t> </w:t>
      </w:r>
      <w:r>
        <w:rPr>
          <w:sz w:val="24"/>
        </w:rPr>
        <w:t>satın</w:t>
      </w:r>
      <w:r>
        <w:rPr>
          <w:spacing w:val="23"/>
          <w:sz w:val="24"/>
        </w:rPr>
        <w:t> </w:t>
      </w:r>
      <w:r>
        <w:rPr>
          <w:sz w:val="24"/>
        </w:rPr>
        <w:t>alınması</w:t>
      </w:r>
      <w:r>
        <w:rPr>
          <w:spacing w:val="27"/>
          <w:sz w:val="24"/>
        </w:rPr>
        <w:t> </w:t>
      </w:r>
      <w:r>
        <w:rPr>
          <w:sz w:val="24"/>
        </w:rPr>
        <w:t>ilə</w:t>
      </w:r>
      <w:r>
        <w:rPr>
          <w:spacing w:val="29"/>
          <w:sz w:val="24"/>
        </w:rPr>
        <w:t> </w:t>
      </w:r>
      <w:r>
        <w:rPr>
          <w:sz w:val="24"/>
        </w:rPr>
        <w:t>əlaqədar</w:t>
      </w:r>
      <w:r>
        <w:rPr>
          <w:spacing w:val="28"/>
          <w:sz w:val="24"/>
        </w:rPr>
        <w:t> </w:t>
      </w:r>
      <w:r>
        <w:rPr>
          <w:sz w:val="24"/>
        </w:rPr>
        <w:t>“</w:t>
      </w:r>
      <w:r>
        <w:rPr>
          <w:spacing w:val="10"/>
          <w:sz w:val="24"/>
          <w:u w:val="single"/>
        </w:rPr>
        <w:t> </w:t>
      </w:r>
      <w:r>
        <w:rPr>
          <w:sz w:val="24"/>
        </w:rPr>
        <w:t>”</w:t>
      </w:r>
    </w:p>
    <w:p>
      <w:pPr>
        <w:pStyle w:val="BodyText"/>
        <w:tabs>
          <w:tab w:pos="1482" w:val="left" w:leader="none"/>
        </w:tabs>
        <w:spacing w:before="5"/>
        <w:ind w:left="480"/>
        <w:jc w:val="both"/>
      </w:pP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201_-c_</w:t>
      </w:r>
      <w:r>
        <w:rPr>
          <w:spacing w:val="-3"/>
        </w:rPr>
        <w:t> </w:t>
      </w:r>
      <w:r>
        <w:rPr/>
        <w:t>il</w:t>
      </w:r>
      <w:r>
        <w:rPr>
          <w:spacing w:val="3"/>
        </w:rPr>
        <w:t> </w:t>
      </w:r>
      <w:r>
        <w:rPr/>
        <w:t>tarixində</w:t>
      </w:r>
      <w:r>
        <w:rPr>
          <w:spacing w:val="2"/>
        </w:rPr>
        <w:t> </w:t>
      </w:r>
      <w:r>
        <w:rPr/>
        <w:t>elan</w:t>
      </w:r>
      <w:r>
        <w:rPr>
          <w:spacing w:val="-3"/>
        </w:rPr>
        <w:t> </w:t>
      </w:r>
      <w:r>
        <w:rPr/>
        <w:t>edilmiş açıq</w:t>
      </w:r>
      <w:r>
        <w:rPr>
          <w:spacing w:val="63"/>
        </w:rPr>
        <w:t> </w:t>
      </w:r>
      <w:r>
        <w:rPr/>
        <w:t>tenderdə</w:t>
      </w:r>
      <w:r>
        <w:rPr>
          <w:spacing w:val="-3"/>
        </w:rPr>
        <w:t> </w:t>
      </w:r>
      <w:r>
        <w:rPr/>
        <w:t>iştirak</w:t>
      </w:r>
      <w:r>
        <w:rPr>
          <w:spacing w:val="-3"/>
        </w:rPr>
        <w:t> </w:t>
      </w:r>
      <w:r>
        <w:rPr/>
        <w:t>niyyətimizi</w:t>
      </w:r>
      <w:r>
        <w:rPr>
          <w:spacing w:val="5"/>
        </w:rPr>
        <w:t> </w:t>
      </w:r>
      <w:r>
        <w:rPr/>
        <w:t>təsdiq</w:t>
      </w:r>
      <w:r>
        <w:rPr>
          <w:spacing w:val="1"/>
        </w:rPr>
        <w:t> </w:t>
      </w:r>
      <w:r>
        <w:rPr/>
        <w:t>edirik.</w:t>
      </w:r>
    </w:p>
    <w:p>
      <w:pPr>
        <w:pStyle w:val="BodyText"/>
        <w:spacing w:line="259" w:lineRule="auto" w:before="141"/>
        <w:ind w:left="480" w:right="498" w:firstLine="566"/>
        <w:jc w:val="both"/>
      </w:pPr>
      <w:r>
        <w:rPr/>
        <w:t>Eyni zamanda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malgöndərənin (podratçının) tam adı göstərilir</w:t>
      </w:r>
      <w:r>
        <w:rPr>
          <w:sz w:val="20"/>
        </w:rPr>
        <w:t>) </w:t>
      </w:r>
      <w:r>
        <w:rPr/>
        <w:t>ilə münasibətdə hər hansı</w:t>
      </w:r>
      <w:r>
        <w:rPr>
          <w:spacing w:val="1"/>
        </w:rPr>
        <w:t> </w:t>
      </w:r>
      <w:r>
        <w:rPr/>
        <w:t>ləğv</w:t>
      </w:r>
      <w:r>
        <w:rPr>
          <w:spacing w:val="1"/>
        </w:rPr>
        <w:t> </w:t>
      </w:r>
      <w:r>
        <w:rPr/>
        <w:t>etmə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müflislik</w:t>
      </w:r>
      <w:r>
        <w:rPr>
          <w:spacing w:val="1"/>
        </w:rPr>
        <w:t> </w:t>
      </w:r>
      <w:r>
        <w:rPr/>
        <w:t>prosedurunun</w:t>
      </w:r>
      <w:r>
        <w:rPr>
          <w:spacing w:val="1"/>
        </w:rPr>
        <w:t> </w:t>
      </w:r>
      <w:r>
        <w:rPr/>
        <w:t>aparılmadığını,</w:t>
      </w:r>
      <w:r>
        <w:rPr>
          <w:spacing w:val="1"/>
        </w:rPr>
        <w:t> </w:t>
      </w:r>
      <w:r>
        <w:rPr/>
        <w:t>fəaliyyətinin</w:t>
      </w:r>
      <w:r>
        <w:rPr>
          <w:spacing w:val="1"/>
        </w:rPr>
        <w:t> </w:t>
      </w:r>
      <w:r>
        <w:rPr/>
        <w:t>dayandırılmadığını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sözügedən</w:t>
      </w:r>
      <w:r>
        <w:rPr>
          <w:spacing w:val="1"/>
        </w:rPr>
        <w:t> </w:t>
      </w:r>
      <w:r>
        <w:rPr/>
        <w:t>açıq</w:t>
      </w:r>
      <w:r>
        <w:rPr>
          <w:spacing w:val="1"/>
        </w:rPr>
        <w:t> </w:t>
      </w:r>
      <w:r>
        <w:rPr/>
        <w:t>tenderdə</w:t>
      </w:r>
      <w:r>
        <w:rPr>
          <w:spacing w:val="1"/>
        </w:rPr>
        <w:t> </w:t>
      </w:r>
      <w:r>
        <w:rPr/>
        <w:t>iştirakını</w:t>
      </w:r>
      <w:r>
        <w:rPr>
          <w:spacing w:val="1"/>
        </w:rPr>
        <w:t> </w:t>
      </w:r>
      <w:r>
        <w:rPr/>
        <w:t>qeyri-mümkün</w:t>
      </w:r>
      <w:r>
        <w:rPr>
          <w:spacing w:val="1"/>
        </w:rPr>
        <w:t> </w:t>
      </w:r>
      <w:r>
        <w:rPr/>
        <w:t>edəcək</w:t>
      </w:r>
      <w:r>
        <w:rPr>
          <w:spacing w:val="1"/>
        </w:rPr>
        <w:t> </w:t>
      </w:r>
      <w:r>
        <w:rPr/>
        <w:t>hər</w:t>
      </w:r>
      <w:r>
        <w:rPr>
          <w:spacing w:val="1"/>
        </w:rPr>
        <w:t> </w:t>
      </w:r>
      <w:r>
        <w:rPr/>
        <w:t>hansı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halın</w:t>
      </w:r>
      <w:r>
        <w:rPr>
          <w:spacing w:val="1"/>
        </w:rPr>
        <w:t> </w:t>
      </w:r>
      <w:r>
        <w:rPr/>
        <w:t>mövcud</w:t>
      </w:r>
      <w:r>
        <w:rPr>
          <w:spacing w:val="1"/>
        </w:rPr>
        <w:t> </w:t>
      </w:r>
      <w:r>
        <w:rPr/>
        <w:t>olmadığını</w:t>
      </w:r>
      <w:r>
        <w:rPr>
          <w:spacing w:val="3"/>
        </w:rPr>
        <w:t> </w:t>
      </w:r>
      <w:r>
        <w:rPr/>
        <w:t>təsdiq</w:t>
      </w:r>
      <w:r>
        <w:rPr>
          <w:spacing w:val="-1"/>
        </w:rPr>
        <w:t> </w:t>
      </w:r>
      <w:r>
        <w:rPr/>
        <w:t>edirik.</w:t>
      </w:r>
    </w:p>
    <w:p>
      <w:pPr>
        <w:spacing w:line="259" w:lineRule="auto" w:before="119"/>
        <w:ind w:left="480" w:right="500" w:firstLine="566"/>
        <w:jc w:val="both"/>
        <w:rPr>
          <w:sz w:val="24"/>
        </w:rPr>
      </w:pPr>
      <w:r>
        <w:rPr>
          <w:sz w:val="24"/>
        </w:rPr>
        <w:t>Əlavə olaraq, təminat veririk ki, </w:t>
      </w:r>
      <w:r>
        <w:rPr>
          <w:rFonts w:ascii="Arial" w:hAnsi="Arial"/>
          <w:i/>
          <w:sz w:val="20"/>
        </w:rPr>
        <w:t>(malgöndərənin (podratçının) tam adı göstərilir) </w:t>
      </w:r>
      <w:r>
        <w:rPr>
          <w:sz w:val="24"/>
        </w:rPr>
        <w:t>“Azərbaycan</w:t>
      </w:r>
      <w:r>
        <w:rPr>
          <w:spacing w:val="1"/>
          <w:sz w:val="24"/>
        </w:rPr>
        <w:t> </w:t>
      </w:r>
      <w:r>
        <w:rPr>
          <w:sz w:val="24"/>
        </w:rPr>
        <w:t>Dəmir</w:t>
      </w:r>
      <w:r>
        <w:rPr>
          <w:spacing w:val="4"/>
          <w:sz w:val="24"/>
        </w:rPr>
        <w:t> </w:t>
      </w:r>
      <w:r>
        <w:rPr>
          <w:sz w:val="24"/>
        </w:rPr>
        <w:t>Yolları” QSC-dən</w:t>
      </w:r>
      <w:r>
        <w:rPr>
          <w:spacing w:val="4"/>
          <w:sz w:val="24"/>
        </w:rPr>
        <w:t> </w:t>
      </w:r>
      <w:r>
        <w:rPr>
          <w:sz w:val="24"/>
        </w:rPr>
        <w:t>hüquqi,</w:t>
      </w:r>
      <w:r>
        <w:rPr>
          <w:spacing w:val="3"/>
          <w:sz w:val="24"/>
        </w:rPr>
        <w:t> </w:t>
      </w:r>
      <w:r>
        <w:rPr>
          <w:sz w:val="24"/>
        </w:rPr>
        <w:t>maliyyə</w:t>
      </w:r>
      <w:r>
        <w:rPr>
          <w:spacing w:val="5"/>
          <w:sz w:val="24"/>
        </w:rPr>
        <w:t> </w:t>
      </w:r>
      <w:r>
        <w:rPr>
          <w:sz w:val="24"/>
        </w:rPr>
        <w:t>və</w:t>
      </w:r>
      <w:r>
        <w:rPr>
          <w:spacing w:val="4"/>
          <w:sz w:val="24"/>
        </w:rPr>
        <w:t> </w:t>
      </w:r>
      <w:r>
        <w:rPr>
          <w:sz w:val="24"/>
        </w:rPr>
        <w:t>ya</w:t>
      </w:r>
      <w:r>
        <w:rPr>
          <w:spacing w:val="-1"/>
          <w:sz w:val="24"/>
        </w:rPr>
        <w:t> </w:t>
      </w:r>
      <w:r>
        <w:rPr>
          <w:sz w:val="24"/>
        </w:rPr>
        <w:t>təşkilati</w:t>
      </w:r>
      <w:r>
        <w:rPr>
          <w:spacing w:val="4"/>
          <w:sz w:val="24"/>
        </w:rPr>
        <w:t> </w:t>
      </w:r>
      <w:r>
        <w:rPr>
          <w:sz w:val="24"/>
        </w:rPr>
        <w:t>asılılığı</w:t>
      </w:r>
      <w:r>
        <w:rPr>
          <w:spacing w:val="3"/>
          <w:sz w:val="24"/>
        </w:rPr>
        <w:t> </w:t>
      </w:r>
      <w:r>
        <w:rPr>
          <w:sz w:val="24"/>
        </w:rPr>
        <w:t>olan</w:t>
      </w:r>
      <w:r>
        <w:rPr>
          <w:spacing w:val="5"/>
          <w:sz w:val="24"/>
        </w:rPr>
        <w:t> </w:t>
      </w:r>
      <w:r>
        <w:rPr>
          <w:sz w:val="24"/>
        </w:rPr>
        <w:t>şəxs</w:t>
      </w:r>
      <w:r>
        <w:rPr>
          <w:spacing w:val="2"/>
          <w:sz w:val="24"/>
        </w:rPr>
        <w:t> </w:t>
      </w:r>
      <w:r>
        <w:rPr>
          <w:sz w:val="24"/>
        </w:rPr>
        <w:t>deyildir.</w:t>
      </w:r>
    </w:p>
    <w:p>
      <w:pPr>
        <w:pStyle w:val="BodyText"/>
        <w:spacing w:line="259" w:lineRule="auto" w:before="114"/>
        <w:ind w:left="480" w:right="503" w:firstLine="566"/>
        <w:jc w:val="both"/>
      </w:pPr>
      <w:r>
        <w:rPr/>
        <w:t>Tərəfimizdən təqdim edilən sənədlər və digər məsələlərlə bağlı yaranmış suallarınızı</w:t>
      </w:r>
      <w:r>
        <w:rPr>
          <w:spacing w:val="1"/>
        </w:rPr>
        <w:t> </w:t>
      </w:r>
      <w:r>
        <w:rPr/>
        <w:t>cavablandırmaq</w:t>
      </w:r>
      <w:r>
        <w:rPr>
          <w:spacing w:val="2"/>
        </w:rPr>
        <w:t> </w:t>
      </w:r>
      <w:r>
        <w:rPr/>
        <w:t>üçün</w:t>
      </w:r>
      <w:r>
        <w:rPr>
          <w:spacing w:val="7"/>
        </w:rPr>
        <w:t> </w:t>
      </w:r>
      <w:r>
        <w:rPr/>
        <w:t>əlaqə: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99" w:val="left" w:leader="none"/>
        </w:tabs>
        <w:spacing w:line="240" w:lineRule="auto" w:before="0" w:after="0"/>
        <w:ind w:left="763" w:right="0" w:hanging="284"/>
        <w:jc w:val="left"/>
        <w:rPr>
          <w:sz w:val="24"/>
        </w:rPr>
      </w:pPr>
      <w:r>
        <w:rPr>
          <w:spacing w:val="-1"/>
          <w:sz w:val="24"/>
        </w:rPr>
        <w:t>Əlaqələndirici</w:t>
      </w:r>
      <w:r>
        <w:rPr>
          <w:spacing w:val="-5"/>
          <w:sz w:val="24"/>
        </w:rPr>
        <w:t> </w:t>
      </w:r>
      <w:r>
        <w:rPr>
          <w:sz w:val="24"/>
        </w:rPr>
        <w:t>şəxs: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86" w:val="left" w:leader="none"/>
        </w:tabs>
        <w:spacing w:line="240" w:lineRule="auto" w:before="3" w:after="0"/>
        <w:ind w:left="763" w:right="0" w:hanging="284"/>
        <w:jc w:val="left"/>
        <w:rPr>
          <w:sz w:val="24"/>
        </w:rPr>
      </w:pPr>
      <w:r>
        <w:rPr>
          <w:sz w:val="24"/>
        </w:rPr>
        <w:t>Əlaqələndirici</w:t>
      </w:r>
      <w:r>
        <w:rPr>
          <w:spacing w:val="-10"/>
          <w:sz w:val="24"/>
        </w:rPr>
        <w:t> </w:t>
      </w:r>
      <w:r>
        <w:rPr>
          <w:sz w:val="24"/>
        </w:rPr>
        <w:t>şəxsin</w:t>
      </w:r>
      <w:r>
        <w:rPr>
          <w:spacing w:val="-8"/>
          <w:sz w:val="24"/>
        </w:rPr>
        <w:t> </w:t>
      </w:r>
      <w:r>
        <w:rPr>
          <w:sz w:val="24"/>
        </w:rPr>
        <w:t>vəzifəsi:</w:t>
      </w:r>
      <w:r>
        <w:rPr>
          <w:spacing w:val="-1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79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69" w:val="left" w:leader="none"/>
        </w:tabs>
        <w:spacing w:line="240" w:lineRule="auto" w:before="2" w:after="0"/>
        <w:ind w:left="763" w:right="0" w:hanging="284"/>
        <w:jc w:val="left"/>
        <w:rPr>
          <w:sz w:val="24"/>
        </w:rPr>
      </w:pPr>
      <w:r>
        <w:rPr>
          <w:sz w:val="24"/>
        </w:rPr>
        <w:t>Faks</w:t>
      </w:r>
      <w:r>
        <w:rPr>
          <w:spacing w:val="1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705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E-mail:</w:t>
      </w:r>
      <w:r>
        <w:rPr>
          <w:spacing w:val="-2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28"/>
        </w:rPr>
      </w:pPr>
    </w:p>
    <w:p>
      <w:pPr>
        <w:tabs>
          <w:tab w:pos="8058" w:val="left" w:leader="none"/>
        </w:tabs>
        <w:spacing w:before="93"/>
        <w:ind w:left="48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Qoşma: </w:t>
      </w:r>
      <w:r>
        <w:rPr>
          <w:rFonts w:ascii="Arial" w:hAnsi="Arial"/>
          <w:i/>
          <w:sz w:val="24"/>
        </w:rPr>
        <w:t>İştirak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haqqının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ödənilməsi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haqqında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bank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sənədinin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əsli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–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vərəq.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9"/>
        </w:rPr>
      </w:pPr>
      <w:r>
        <w:rPr/>
        <w:pict>
          <v:shape style="position:absolute;margin-left:54.023998pt;margin-top:13.424072pt;width:213.5pt;height:.1pt;mso-position-horizontal-relative:page;mso-position-vertical-relative:paragraph;z-index:-15728640;mso-wrap-distance-left:0;mso-wrap-distance-right:0" coordorigin="1080,268" coordsize="4270,0" path="m1080,268l535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4.619995pt;margin-top:13.424072pt;width:153.35pt;height:.1pt;mso-position-horizontal-relative:page;mso-position-vertical-relative:paragraph;z-index:-15728128;mso-wrap-distance-left:0;mso-wrap-distance-right:0" coordorigin="7692,268" coordsize="3067,0" path="m7692,268l10759,2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6495" w:val="left" w:leader="none"/>
        </w:tabs>
        <w:spacing w:line="140" w:lineRule="exact" w:before="0"/>
        <w:ind w:left="36" w:right="0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A.A.S)</w:t>
        <w:tab/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 imzası)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1"/>
        </w:rPr>
      </w:pPr>
    </w:p>
    <w:p>
      <w:pPr>
        <w:pStyle w:val="BodyText"/>
        <w:spacing w:line="20" w:lineRule="exact"/>
        <w:ind w:left="472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0.2pt;height:.8pt;mso-position-horizontal-relative:char;mso-position-vertical-relative:line" coordorigin="0,0" coordsize="4404,16">
            <v:line style="position:absolute" from="0,8" to="4404,8" stroked="true" strokeweight=".756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1910" w:h="16840"/>
          <w:pgMar w:top="1020" w:bottom="280" w:left="600" w:right="340"/>
        </w:sectPr>
      </w:pPr>
    </w:p>
    <w:p>
      <w:pPr>
        <w:spacing w:line="165" w:lineRule="exact" w:before="0"/>
        <w:ind w:left="1186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vəzifəsi)</w:t>
      </w:r>
    </w:p>
    <w:p>
      <w:pPr>
        <w:pStyle w:val="BodyText"/>
        <w:rPr>
          <w:rFonts w:ascii="Arial"/>
          <w:i/>
          <w:sz w:val="12"/>
        </w:rPr>
      </w:pPr>
      <w:r>
        <w:rPr/>
        <w:br w:type="column"/>
      </w:r>
      <w:r>
        <w:rPr>
          <w:rFonts w:ascii="Arial"/>
          <w:i/>
          <w:sz w:val="12"/>
        </w:rPr>
      </w: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spacing w:before="0"/>
        <w:ind w:left="1171" w:right="2078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M.Y.</w:t>
      </w:r>
    </w:p>
    <w:sectPr>
      <w:type w:val="continuous"/>
      <w:pgSz w:w="11910" w:h="16840"/>
      <w:pgMar w:top="880" w:bottom="280" w:left="600" w:right="340"/>
      <w:cols w:num="2" w:equalWidth="0">
        <w:col w:w="3190" w:space="4243"/>
        <w:col w:w="35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"/>
      <w:lvlJc w:val="left"/>
      <w:pPr>
        <w:ind w:left="763" w:hanging="284"/>
      </w:pPr>
      <w:rPr>
        <w:rFonts w:hint="default" w:ascii="Wingdings" w:hAnsi="Wingdings" w:eastAsia="Wingdings" w:cs="Wingdings"/>
        <w:w w:val="100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1780" w:hanging="28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800" w:hanging="28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821" w:hanging="28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841" w:hanging="28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862" w:hanging="28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882" w:hanging="28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902" w:hanging="28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923" w:hanging="284"/>
      </w:pPr>
      <w:rPr>
        <w:rFonts w:hint="default"/>
        <w:lang w:val="a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5" w:hanging="31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318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318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318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318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318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318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318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318"/>
      </w:pPr>
      <w:rPr>
        <w:rFonts w:hint="default"/>
        <w:lang w:val="a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5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144"/>
      </w:pPr>
      <w:rPr>
        <w:rFonts w:hint="default"/>
        <w:lang w:val="a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az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3116" w:right="3142"/>
      <w:jc w:val="center"/>
      <w:outlineLvl w:val="1"/>
    </w:pPr>
    <w:rPr>
      <w:rFonts w:ascii="Arial" w:hAnsi="Arial" w:eastAsia="Arial" w:cs="Arial"/>
      <w:b/>
      <w:bCs/>
      <w:sz w:val="24"/>
      <w:szCs w:val="24"/>
      <w:lang w:val="az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763" w:hanging="284"/>
    </w:pPr>
    <w:rPr>
      <w:rFonts w:ascii="Microsoft Sans Serif" w:hAnsi="Microsoft Sans Serif" w:eastAsia="Microsoft Sans Serif" w:cs="Microsoft Sans Serif"/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il.ismayilova@ady.az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Ismayilova</dc:creator>
  <dcterms:created xsi:type="dcterms:W3CDTF">2021-10-12T12:00:58Z</dcterms:created>
  <dcterms:modified xsi:type="dcterms:W3CDTF">2021-10-12T12:00:58Z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